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30" w:rsidRPr="00517ABD" w:rsidRDefault="004E3630" w:rsidP="00A560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17ABD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План </w:t>
      </w:r>
      <w:proofErr w:type="spellStart"/>
      <w:r w:rsidRPr="00517ABD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заходів</w:t>
      </w:r>
      <w:proofErr w:type="spellEnd"/>
      <w:r w:rsidRPr="00517ABD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, </w:t>
      </w:r>
      <w:proofErr w:type="spellStart"/>
      <w:r w:rsidRPr="00517ABD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спрямованих</w:t>
      </w:r>
      <w:proofErr w:type="spellEnd"/>
      <w:r w:rsidRPr="00517ABD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на </w:t>
      </w:r>
      <w:proofErr w:type="spellStart"/>
      <w:r w:rsidRPr="00517ABD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запобігання</w:t>
      </w:r>
      <w:proofErr w:type="spellEnd"/>
      <w:r w:rsidRPr="00517ABD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та </w:t>
      </w:r>
      <w:proofErr w:type="spellStart"/>
      <w:r w:rsidRPr="00517ABD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протидію</w:t>
      </w:r>
      <w:proofErr w:type="spellEnd"/>
      <w:r w:rsidRPr="00517ABD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517ABD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бул</w:t>
      </w:r>
      <w:proofErr w:type="gramEnd"/>
      <w:r w:rsidRPr="00517ABD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інгу</w:t>
      </w:r>
      <w:proofErr w:type="spellEnd"/>
      <w:r w:rsidRPr="00517ABD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(</w:t>
      </w:r>
      <w:proofErr w:type="spellStart"/>
      <w:r w:rsidRPr="00517ABD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цькуванню</w:t>
      </w:r>
      <w:proofErr w:type="spellEnd"/>
      <w:r w:rsidRPr="00517ABD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)</w:t>
      </w:r>
    </w:p>
    <w:p w:rsidR="004E3630" w:rsidRPr="00517ABD" w:rsidRDefault="004E3630" w:rsidP="00A560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uk-UA" w:eastAsia="ru-RU"/>
        </w:rPr>
      </w:pPr>
      <w:bookmarkStart w:id="0" w:name="_GoBack"/>
      <w:bookmarkEnd w:id="0"/>
      <w:r w:rsidRPr="00517ABD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 ЗДО №</w:t>
      </w:r>
      <w:r w:rsidRPr="00517ABD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uk-UA" w:eastAsia="ru-RU"/>
        </w:rPr>
        <w:t>2</w:t>
      </w:r>
      <w:r w:rsidRPr="00517ABD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“</w:t>
      </w:r>
      <w:r w:rsidRPr="00517ABD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uk-UA" w:eastAsia="ru-RU"/>
        </w:rPr>
        <w:t>Зайчик</w:t>
      </w:r>
      <w:r w:rsidRPr="00517ABD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”  на 20</w:t>
      </w:r>
      <w:r w:rsidR="00517ABD" w:rsidRPr="00517ABD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uk-UA" w:eastAsia="ru-RU"/>
        </w:rPr>
        <w:t>21</w:t>
      </w:r>
      <w:r w:rsidRPr="00517ABD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/202</w:t>
      </w:r>
      <w:r w:rsidR="00517ABD" w:rsidRPr="00517ABD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uk-UA" w:eastAsia="ru-RU"/>
        </w:rPr>
        <w:t>2</w:t>
      </w:r>
      <w:r w:rsidRPr="00517ABD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517ABD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н.р</w:t>
      </w:r>
      <w:proofErr w:type="spellEnd"/>
      <w:r w:rsidRPr="00517ABD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.</w:t>
      </w:r>
    </w:p>
    <w:p w:rsidR="00517ABD" w:rsidRPr="00517ABD" w:rsidRDefault="00517ABD" w:rsidP="00A560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uk-UA" w:eastAsia="ru-RU"/>
        </w:rPr>
      </w:pPr>
    </w:p>
    <w:p w:rsidR="00517ABD" w:rsidRPr="00517ABD" w:rsidRDefault="00517ABD" w:rsidP="00517AB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17ABD" w:rsidRPr="00517ABD" w:rsidRDefault="00517ABD" w:rsidP="00517ABD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17AB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Оновлення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опрацювання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 нормативно-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правових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забезпечують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апобігання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протидію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бул</w:t>
      </w:r>
      <w:proofErr w:type="gramEnd"/>
      <w:r>
        <w:rPr>
          <w:rFonts w:ascii="Times New Roman" w:hAnsi="Times New Roman" w:cs="Times New Roman"/>
          <w:sz w:val="24"/>
          <w:szCs w:val="24"/>
        </w:rPr>
        <w:t>інгу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7ABD" w:rsidRPr="00517ABD" w:rsidRDefault="00517ABD" w:rsidP="00517ABD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17ABD">
        <w:rPr>
          <w:rFonts w:ascii="Times New Roman" w:hAnsi="Times New Roman" w:cs="Times New Roman"/>
          <w:sz w:val="24"/>
          <w:szCs w:val="24"/>
        </w:rPr>
        <w:t xml:space="preserve">2.С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творення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безпечного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в ЗДО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вільного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нас</w:t>
      </w:r>
      <w:r>
        <w:rPr>
          <w:rFonts w:ascii="Times New Roman" w:hAnsi="Times New Roman" w:cs="Times New Roman"/>
          <w:sz w:val="24"/>
          <w:szCs w:val="24"/>
        </w:rPr>
        <w:t>ильства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бул</w:t>
      </w:r>
      <w:proofErr w:type="gramEnd"/>
      <w:r>
        <w:rPr>
          <w:rFonts w:ascii="Times New Roman" w:hAnsi="Times New Roman" w:cs="Times New Roman"/>
          <w:sz w:val="24"/>
          <w:szCs w:val="24"/>
        </w:rPr>
        <w:t>інгу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цькування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517ABD" w:rsidRPr="00517ABD" w:rsidRDefault="00517ABD" w:rsidP="00517ABD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17AB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психолого-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педагогічних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здобувачам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вчинили </w:t>
      </w:r>
      <w:proofErr w:type="spellStart"/>
      <w:proofErr w:type="gramStart"/>
      <w:r w:rsidRPr="00517ABD">
        <w:rPr>
          <w:rFonts w:ascii="Times New Roman" w:hAnsi="Times New Roman" w:cs="Times New Roman"/>
          <w:sz w:val="24"/>
          <w:szCs w:val="24"/>
        </w:rPr>
        <w:t>бул</w:t>
      </w:r>
      <w:proofErr w:type="gramEnd"/>
      <w:r w:rsidRPr="00517ABD">
        <w:rPr>
          <w:rFonts w:ascii="Times New Roman" w:hAnsi="Times New Roman" w:cs="Times New Roman"/>
          <w:sz w:val="24"/>
          <w:szCs w:val="24"/>
        </w:rPr>
        <w:t>інг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цькування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), стали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свідка</w:t>
      </w:r>
      <w:r>
        <w:rPr>
          <w:rFonts w:ascii="Times New Roman" w:hAnsi="Times New Roman" w:cs="Times New Roman"/>
          <w:sz w:val="24"/>
          <w:szCs w:val="24"/>
        </w:rPr>
        <w:t>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постраждали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булінгу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7ABD" w:rsidRPr="00517ABD" w:rsidRDefault="00517ABD" w:rsidP="00517A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7AB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Консультації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вихователів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: «Як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вирішувати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дитячі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конфлікти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>?»</w:t>
      </w:r>
      <w:proofErr w:type="gramStart"/>
      <w:r w:rsidRPr="00517AB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517ABD" w:rsidRPr="00517ABD" w:rsidRDefault="00517ABD" w:rsidP="00517A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7AB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17ABD">
        <w:rPr>
          <w:rFonts w:ascii="Times New Roman" w:hAnsi="Times New Roman" w:cs="Times New Roman"/>
          <w:sz w:val="24"/>
          <w:szCs w:val="24"/>
        </w:rPr>
        <w:t>бул</w:t>
      </w:r>
      <w:proofErr w:type="gramEnd"/>
      <w:r w:rsidRPr="00517ABD">
        <w:rPr>
          <w:rFonts w:ascii="Times New Roman" w:hAnsi="Times New Roman" w:cs="Times New Roman"/>
          <w:sz w:val="24"/>
          <w:szCs w:val="24"/>
        </w:rPr>
        <w:t>інгу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» ,«Як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навчити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дитину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цивілізовано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виражати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гнів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>?» (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профілактика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булінгу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) ,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Шарінг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педагогів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«На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скільки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серйозною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є проблема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булінгу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мобінгу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дошкільному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закладі»та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7ABD" w:rsidRPr="00517ABD" w:rsidRDefault="00517ABD" w:rsidP="00517A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7ABD">
        <w:rPr>
          <w:rFonts w:ascii="Times New Roman" w:hAnsi="Times New Roman" w:cs="Times New Roman"/>
          <w:sz w:val="24"/>
          <w:szCs w:val="24"/>
        </w:rPr>
        <w:t xml:space="preserve">Цикл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консультацій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педагогічних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годинах «Причини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7ABD">
        <w:rPr>
          <w:rFonts w:ascii="Times New Roman" w:hAnsi="Times New Roman" w:cs="Times New Roman"/>
          <w:sz w:val="24"/>
          <w:szCs w:val="24"/>
        </w:rPr>
        <w:t>сексуального</w:t>
      </w:r>
      <w:proofErr w:type="gramEnd"/>
      <w:r w:rsidRPr="00517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насильства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над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дітьми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», «Як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застерегти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перегляду в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інтернет-джерелах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про секс», «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виявлення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насильства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над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дитиною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сім’ї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симптоми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типологія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, характеристика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>;</w:t>
      </w:r>
    </w:p>
    <w:p w:rsidR="00517ABD" w:rsidRPr="00517ABD" w:rsidRDefault="00517ABD" w:rsidP="00517A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7ABD">
        <w:rPr>
          <w:rFonts w:ascii="Times New Roman" w:hAnsi="Times New Roman" w:cs="Times New Roman"/>
          <w:sz w:val="24"/>
          <w:szCs w:val="24"/>
        </w:rPr>
        <w:t>Методичний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лекторій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Знайомимося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термінами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поняттями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>»;</w:t>
      </w:r>
    </w:p>
    <w:p w:rsidR="00517ABD" w:rsidRPr="00517ABD" w:rsidRDefault="00517ABD" w:rsidP="00517A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7ABD">
        <w:rPr>
          <w:rFonts w:ascii="Times New Roman" w:hAnsi="Times New Roman" w:cs="Times New Roman"/>
          <w:sz w:val="24"/>
          <w:szCs w:val="24"/>
        </w:rPr>
        <w:t>Теоретичний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семінар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сексуальна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експлуатація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насильство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17AB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17ABD">
        <w:rPr>
          <w:rFonts w:ascii="Times New Roman" w:hAnsi="Times New Roman" w:cs="Times New Roman"/>
          <w:sz w:val="24"/>
          <w:szCs w:val="24"/>
        </w:rPr>
        <w:t>ізновиди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адміністративне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покарання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>»;</w:t>
      </w:r>
    </w:p>
    <w:p w:rsidR="00517ABD" w:rsidRPr="00517ABD" w:rsidRDefault="00517ABD" w:rsidP="00517ABD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17ABD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Організація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Скриньки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довіри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» для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педагогів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оновлення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веб-сайту з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апобігання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протидію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бул</w:t>
      </w:r>
      <w:proofErr w:type="gramEnd"/>
      <w:r>
        <w:rPr>
          <w:rFonts w:ascii="Times New Roman" w:hAnsi="Times New Roman" w:cs="Times New Roman"/>
          <w:sz w:val="24"/>
          <w:szCs w:val="24"/>
        </w:rPr>
        <w:t>інгу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7ABD" w:rsidRPr="00517ABD" w:rsidRDefault="00517ABD" w:rsidP="00517ABD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17ABD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17ABD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Pr="00517ABD">
        <w:rPr>
          <w:rFonts w:ascii="Times New Roman" w:hAnsi="Times New Roman" w:cs="Times New Roman"/>
          <w:sz w:val="24"/>
          <w:szCs w:val="24"/>
        </w:rPr>
        <w:t>ілактичної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запобіганню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булінгу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в ЗДО.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Інтерактвне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заняття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педагогів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елементами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тренінгу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Булінг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мобінг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сутність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ключові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ознаки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» ,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Професійна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майстерня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Толерантність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як компонент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професійної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педагога.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Прот</w:t>
      </w:r>
      <w:r>
        <w:rPr>
          <w:rFonts w:ascii="Times New Roman" w:hAnsi="Times New Roman" w:cs="Times New Roman"/>
          <w:sz w:val="24"/>
          <w:szCs w:val="24"/>
        </w:rPr>
        <w:t>идія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бул</w:t>
      </w:r>
      <w:proofErr w:type="gramEnd"/>
      <w:r>
        <w:rPr>
          <w:rFonts w:ascii="Times New Roman" w:hAnsi="Times New Roman" w:cs="Times New Roman"/>
          <w:sz w:val="24"/>
          <w:szCs w:val="24"/>
        </w:rPr>
        <w:t>інгу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517ABD" w:rsidRPr="00517ABD" w:rsidRDefault="00517ABD" w:rsidP="00517A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7ABD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Виступ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батьківських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зборах</w:t>
      </w:r>
      <w:proofErr w:type="gramStart"/>
      <w:r w:rsidRPr="00517ABD">
        <w:rPr>
          <w:rFonts w:ascii="Times New Roman" w:hAnsi="Times New Roman" w:cs="Times New Roman"/>
          <w:sz w:val="24"/>
          <w:szCs w:val="24"/>
        </w:rPr>
        <w:t>«Ч</w:t>
      </w:r>
      <w:proofErr w:type="gramEnd"/>
      <w:r w:rsidRPr="00517ABD">
        <w:rPr>
          <w:rFonts w:ascii="Times New Roman" w:hAnsi="Times New Roman" w:cs="Times New Roman"/>
          <w:sz w:val="24"/>
          <w:szCs w:val="24"/>
        </w:rPr>
        <w:t>ому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стають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жертвами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булінгу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Тренінг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>:  «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чимося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спілкуватися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дитиною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517ABD" w:rsidRPr="00517ABD" w:rsidRDefault="00517ABD" w:rsidP="00517ABD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17ABD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діагностики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стану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фесійного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вигорання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педагогів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17ABD" w:rsidRPr="00517ABD" w:rsidRDefault="00517ABD" w:rsidP="00517A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7ABD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Організація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занять та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бесід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формують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уявлення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толерантність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відношенню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proofErr w:type="gramStart"/>
      <w:r w:rsidRPr="00517AB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17ABD">
        <w:rPr>
          <w:rFonts w:ascii="Times New Roman" w:hAnsi="Times New Roman" w:cs="Times New Roman"/>
          <w:sz w:val="24"/>
          <w:szCs w:val="24"/>
        </w:rPr>
        <w:t>ізних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люд</w:t>
      </w:r>
      <w:r>
        <w:rPr>
          <w:rFonts w:ascii="Times New Roman" w:hAnsi="Times New Roman" w:cs="Times New Roman"/>
          <w:sz w:val="24"/>
          <w:szCs w:val="24"/>
        </w:rPr>
        <w:t xml:space="preserve">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справедливість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порядність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331E6" w:rsidRPr="00517ABD" w:rsidRDefault="00517ABD" w:rsidP="00517A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7ABD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Розповсюдження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17ABD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Pr="00517ABD">
        <w:rPr>
          <w:rFonts w:ascii="Times New Roman" w:hAnsi="Times New Roman" w:cs="Times New Roman"/>
          <w:sz w:val="24"/>
          <w:szCs w:val="24"/>
        </w:rPr>
        <w:t>ілактики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булінгу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мобінгу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»: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пам’ятка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листівки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практичного психолога.</w:t>
      </w:r>
    </w:p>
    <w:sectPr w:rsidR="000331E6" w:rsidRPr="00517ABD" w:rsidSect="00A5600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C98"/>
    <w:rsid w:val="000331E6"/>
    <w:rsid w:val="004E3630"/>
    <w:rsid w:val="00517ABD"/>
    <w:rsid w:val="00A45C98"/>
    <w:rsid w:val="00A5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2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DNZ</dc:creator>
  <cp:keywords/>
  <dc:description/>
  <cp:lastModifiedBy>DNZ</cp:lastModifiedBy>
  <cp:revision>7</cp:revision>
  <cp:lastPrinted>2022-11-02T11:44:00Z</cp:lastPrinted>
  <dcterms:created xsi:type="dcterms:W3CDTF">2022-11-02T11:03:00Z</dcterms:created>
  <dcterms:modified xsi:type="dcterms:W3CDTF">2022-11-02T11:46:00Z</dcterms:modified>
</cp:coreProperties>
</file>