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61" w:rsidRDefault="00953861" w:rsidP="00953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953861" w:rsidRDefault="00953861" w:rsidP="00953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953861" w:rsidRDefault="00953861" w:rsidP="00953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953861" w:rsidRDefault="00953861" w:rsidP="00953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953861" w:rsidRDefault="00953861" w:rsidP="00953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953861" w:rsidRPr="00953861" w:rsidRDefault="008C0366" w:rsidP="008C03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val="uk-UA" w:eastAsia="uk-UA"/>
        </w:rPr>
      </w:pPr>
      <w:r w:rsidRPr="008C0366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val="uk-UA" w:eastAsia="uk-UA"/>
        </w:rPr>
        <w:t>Якісна дошкільна освіта в Україні  за методикою  ECERS-3</w:t>
      </w: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 w:eastAsia="uk-UA"/>
        </w:rPr>
      </w:pPr>
    </w:p>
    <w:p w:rsidR="00953861" w:rsidRDefault="00953861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uk-UA"/>
        </w:rPr>
      </w:pPr>
      <w:r w:rsidRPr="0095386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uk-UA"/>
        </w:rPr>
        <w:t xml:space="preserve">Доповідач: </w:t>
      </w:r>
      <w:proofErr w:type="spellStart"/>
      <w:r w:rsidRPr="0095386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uk-UA"/>
        </w:rPr>
        <w:t>Левандовська</w:t>
      </w:r>
      <w:proofErr w:type="spellEnd"/>
      <w:r w:rsidRPr="0095386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uk-UA"/>
        </w:rPr>
        <w:t xml:space="preserve"> С.Б., вихователь ДНЗ №2</w:t>
      </w:r>
    </w:p>
    <w:p w:rsid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uk-UA"/>
        </w:rPr>
      </w:pPr>
    </w:p>
    <w:p w:rsid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uk-UA"/>
        </w:rPr>
      </w:pPr>
    </w:p>
    <w:p w:rsid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uk-UA"/>
        </w:rPr>
      </w:pP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</w:p>
    <w:p w:rsidR="008C0366" w:rsidRPr="004A5CD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>Минулоріч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усі заклади дошкільної освіти України отримали друковане видання «Шкали оцінювання якості освітнього процесу в закладах дошкільної освіти (</w:t>
      </w:r>
      <w:r w:rsidRPr="008C0366">
        <w:rPr>
          <w:rFonts w:ascii="Times New Roman" w:eastAsia="Calibri" w:hAnsi="Times New Roman" w:cs="Times New Roman"/>
          <w:sz w:val="24"/>
          <w:szCs w:val="24"/>
        </w:rPr>
        <w:t>ECERS</w:t>
      </w:r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-3)».     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Перший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варіант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оцінювання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створений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у 1980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в США за авторства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Тельми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Хармс та </w:t>
      </w:r>
      <w:proofErr w:type="spellStart"/>
      <w:proofErr w:type="gramStart"/>
      <w:r w:rsidRPr="008C036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C0366">
        <w:rPr>
          <w:rFonts w:ascii="Times New Roman" w:eastAsia="Calibri" w:hAnsi="Times New Roman" w:cs="Times New Roman"/>
          <w:sz w:val="24"/>
          <w:szCs w:val="24"/>
        </w:rPr>
        <w:t>ічарда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Кліфорда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C0366">
        <w:rPr>
          <w:rFonts w:ascii="Times New Roman" w:eastAsia="Calibri" w:hAnsi="Times New Roman" w:cs="Times New Roman"/>
          <w:sz w:val="24"/>
          <w:szCs w:val="24"/>
        </w:rPr>
        <w:t>Вони</w:t>
      </w:r>
      <w:proofErr w:type="gram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ж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заснували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Інститут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оцінювання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середовища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раннього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дитинства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. Методика регулярно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оновлюється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доповнюється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перевиданнями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ECERS-R та ECERS-3.  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       Через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практичний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змі</w:t>
      </w:r>
      <w:proofErr w:type="gramStart"/>
      <w:r w:rsidRPr="008C0366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та формат ECERS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задіяний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дослідженнях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різних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країнах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: у США,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Великій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Британії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Італії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Швеції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Німеччині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Португалії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Іспанії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Ісландії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Норвегії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Південній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Кореї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Фінляндії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C0366">
        <w:rPr>
          <w:rFonts w:ascii="Times New Roman" w:eastAsia="Calibri" w:hAnsi="Times New Roman" w:cs="Times New Roman"/>
          <w:sz w:val="24"/>
          <w:szCs w:val="24"/>
        </w:rPr>
        <w:t>Досл</w:t>
      </w:r>
      <w:proofErr w:type="gramEnd"/>
      <w:r w:rsidRPr="008C0366">
        <w:rPr>
          <w:rFonts w:ascii="Times New Roman" w:eastAsia="Calibri" w:hAnsi="Times New Roman" w:cs="Times New Roman"/>
          <w:sz w:val="24"/>
          <w:szCs w:val="24"/>
        </w:rPr>
        <w:t>ідження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освітнього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в закладах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за методикою ECERS-3 в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організовує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Український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інститут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партнерстві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з Командою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підтримки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реформ МОН,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Всеукраїнським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фондом “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Крок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кроком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” та за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підтримки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ЮНІСЕФ в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>.</w:t>
      </w:r>
      <w:r w:rsidRPr="008C0366">
        <w:rPr>
          <w:rFonts w:ascii="Calibri" w:eastAsia="Calibri" w:hAnsi="Calibri" w:cs="Times New Roman"/>
        </w:rPr>
        <w:t xml:space="preserve"> </w:t>
      </w:r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У 2021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МОН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уперше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здійснюватиме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оцінку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освітнього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в закладах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допомогою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методики ECERS-3.</w:t>
      </w:r>
      <w:r w:rsidR="00A0662D" w:rsidRPr="00A0662D">
        <w:t xml:space="preserve"> </w:t>
      </w:r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На 2020–2021 роки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Міністерство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і науки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запланувало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досл</w:t>
      </w:r>
      <w:proofErr w:type="gram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ідження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освітнього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в закладах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за методикою ECERS-3.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Цю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методику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перекладено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українською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відібрано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національних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та 66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регіональних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експертів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сприятливої</w:t>
      </w:r>
      <w:proofErr w:type="spellEnd"/>
      <w:r w:rsid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662D">
        <w:rPr>
          <w:rFonts w:ascii="Times New Roman" w:eastAsia="Calibri" w:hAnsi="Times New Roman" w:cs="Times New Roman"/>
          <w:sz w:val="24"/>
          <w:szCs w:val="24"/>
        </w:rPr>
        <w:t>еп</w:t>
      </w:r>
      <w:proofErr w:type="gramEnd"/>
      <w:r w:rsidR="00A0662D">
        <w:rPr>
          <w:rFonts w:ascii="Times New Roman" w:eastAsia="Calibri" w:hAnsi="Times New Roman" w:cs="Times New Roman"/>
          <w:sz w:val="24"/>
          <w:szCs w:val="24"/>
        </w:rPr>
        <w:t>ідемічної</w:t>
      </w:r>
      <w:proofErr w:type="spellEnd"/>
      <w:r w:rsid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>
        <w:rPr>
          <w:rFonts w:ascii="Times New Roman" w:eastAsia="Calibri" w:hAnsi="Times New Roman" w:cs="Times New Roman"/>
          <w:sz w:val="24"/>
          <w:szCs w:val="24"/>
        </w:rPr>
        <w:t>ситуації</w:t>
      </w:r>
      <w:proofErr w:type="spellEnd"/>
      <w:r w:rsidR="00A066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0662D">
        <w:rPr>
          <w:rFonts w:ascii="Times New Roman" w:eastAsia="Calibri" w:hAnsi="Times New Roman" w:cs="Times New Roman"/>
          <w:sz w:val="24"/>
          <w:szCs w:val="24"/>
        </w:rPr>
        <w:t>пров</w:t>
      </w:r>
      <w:r w:rsidR="00A0662D">
        <w:rPr>
          <w:rFonts w:ascii="Times New Roman" w:eastAsia="Calibri" w:hAnsi="Times New Roman" w:cs="Times New Roman"/>
          <w:sz w:val="24"/>
          <w:szCs w:val="24"/>
          <w:lang w:val="uk-UA"/>
        </w:rPr>
        <w:t>одять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оцінювання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цьогоріч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.</w:t>
      </w:r>
      <w:r w:rsidR="00A0662D" w:rsidRPr="00A0662D">
        <w:t xml:space="preserve"> </w:t>
      </w:r>
      <w:r w:rsidR="00A0662D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ілотне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дослідження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відбуватиметься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у 200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дитсадках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потраплять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вибірки</w:t>
      </w:r>
      <w:proofErr w:type="spellEnd"/>
      <w:r w:rsidR="00A0662D" w:rsidRPr="00A066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НАВІЩО НЕОБХІДНЕ </w:t>
      </w:r>
      <w:proofErr w:type="gramStart"/>
      <w:r w:rsidRPr="008C0366">
        <w:rPr>
          <w:rFonts w:ascii="Times New Roman" w:eastAsia="Calibri" w:hAnsi="Times New Roman" w:cs="Times New Roman"/>
          <w:sz w:val="24"/>
          <w:szCs w:val="24"/>
        </w:rPr>
        <w:t>ДОСЛ</w:t>
      </w:r>
      <w:proofErr w:type="gramEnd"/>
      <w:r w:rsidRPr="008C0366">
        <w:rPr>
          <w:rFonts w:ascii="Times New Roman" w:eastAsia="Calibri" w:hAnsi="Times New Roman" w:cs="Times New Roman"/>
          <w:sz w:val="24"/>
          <w:szCs w:val="24"/>
        </w:rPr>
        <w:t>ІДЖЕННЯ ЯКОСТІ ДОШКІЛЬНОЇ ОСВІТИ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0366">
        <w:rPr>
          <w:rFonts w:ascii="Times New Roman" w:eastAsia="Calibri" w:hAnsi="Times New Roman" w:cs="Times New Roman"/>
          <w:b/>
          <w:sz w:val="24"/>
          <w:szCs w:val="24"/>
        </w:rPr>
        <w:t>Результати</w:t>
      </w:r>
      <w:proofErr w:type="spellEnd"/>
      <w:r w:rsidRPr="008C03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C0366">
        <w:rPr>
          <w:rFonts w:ascii="Times New Roman" w:eastAsia="Calibri" w:hAnsi="Times New Roman" w:cs="Times New Roman"/>
          <w:b/>
          <w:sz w:val="24"/>
          <w:szCs w:val="24"/>
        </w:rPr>
        <w:t>досл</w:t>
      </w:r>
      <w:proofErr w:type="gramEnd"/>
      <w:r w:rsidRPr="008C0366">
        <w:rPr>
          <w:rFonts w:ascii="Times New Roman" w:eastAsia="Calibri" w:hAnsi="Times New Roman" w:cs="Times New Roman"/>
          <w:b/>
          <w:sz w:val="24"/>
          <w:szCs w:val="24"/>
        </w:rPr>
        <w:t>ідження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підстава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освітньої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політики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спрямованої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підвищення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оновлення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змісту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оновлення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методичних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рекомендацій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освітнього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C036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C0366">
        <w:rPr>
          <w:rFonts w:ascii="Times New Roman" w:eastAsia="Calibri" w:hAnsi="Times New Roman" w:cs="Times New Roman"/>
          <w:sz w:val="24"/>
          <w:szCs w:val="24"/>
        </w:rPr>
        <w:t>ідвищення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кваліфікації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педагогічних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працівників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приєднання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8C0366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8C0366">
        <w:rPr>
          <w:rFonts w:ascii="Times New Roman" w:eastAsia="Calibri" w:hAnsi="Times New Roman" w:cs="Times New Roman"/>
          <w:sz w:val="24"/>
          <w:szCs w:val="24"/>
        </w:rPr>
        <w:t>ітової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професійної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спільноти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сфері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Оцінювання </w:t>
      </w:r>
      <w:r w:rsidRPr="008C0366">
        <w:rPr>
          <w:rFonts w:ascii="Times New Roman" w:eastAsia="Calibri" w:hAnsi="Times New Roman" w:cs="Times New Roman"/>
          <w:sz w:val="24"/>
          <w:szCs w:val="24"/>
        </w:rPr>
        <w:t>ECERS</w:t>
      </w:r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методика, зосереджена на умовах для розвитку дитини, навколо інтересів якої побудоване оцінювання. Саме по собі оцінювання не впливає на освітнє середовище, але шкала може бути орієнтиром для забезпечення якісного </w:t>
      </w:r>
      <w:proofErr w:type="spellStart"/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>дошкілля</w:t>
      </w:r>
      <w:proofErr w:type="spellEnd"/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>. Орієнтуючись на представлені індикатори якісного дошкільного освітнього середовища, педагогічні працівники та директори закладів дошкільної освіти можуть підвищити якість освітнього процесу.</w:t>
      </w:r>
      <w:r w:rsidR="00A0662D" w:rsidRPr="00A0662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0662D" w:rsidRDefault="004A5CD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A0662D" w:rsidRPr="00A066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ECERS-3 передбачає спостереження за простором, навчальною та ігровою діяльністю, повсякденними практиками особистого догляду та іншими елементами освітнього середовища. </w:t>
      </w:r>
    </w:p>
    <w:p w:rsidR="008C0366" w:rsidRPr="008C0366" w:rsidRDefault="00A0662D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Оцінювання </w:t>
      </w:r>
      <w:r w:rsidR="008C0366"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якості освітнього процесу в закладах дошкільної освіти проводять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вже було сказано вище </w:t>
      </w:r>
      <w:r w:rsidR="008C0366"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сертифіковані </w:t>
      </w:r>
      <w:r w:rsid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незалежні </w:t>
      </w:r>
      <w:r w:rsidR="008C0366"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>експерти ECERS. Експерти з оцінювання спостерігають за групою та взаємодією дітей від 3 до 5 років протягом 3 годин під час звичайного дня в дитячому садку. Вони оцінюють середовище – все, з чим та з ким взаємодіє дитина.</w:t>
      </w:r>
    </w:p>
    <w:p w:rsidR="008C0366" w:rsidRPr="008C0366" w:rsidRDefault="008C036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Кожен з параметрів експерти оцінюють від 1 (незадовільно) до 7 (відмінно), відповідно до індикаторів. </w:t>
      </w:r>
      <w:r w:rsidR="00A0662D" w:rsidRPr="00A0662D">
        <w:rPr>
          <w:rFonts w:ascii="Times New Roman" w:eastAsia="Calibri" w:hAnsi="Times New Roman" w:cs="Times New Roman"/>
          <w:sz w:val="24"/>
          <w:szCs w:val="24"/>
          <w:lang w:val="uk-UA"/>
        </w:rPr>
        <w:t>Шкала побудована так, що експерт фіксує кожен із 468 індикаторів за принципом “так” чи “ні”.</w:t>
      </w:r>
      <w:r w:rsidR="00A066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Середній бал за </w:t>
      </w:r>
      <w:proofErr w:type="spellStart"/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>підшкалою</w:t>
      </w:r>
      <w:proofErr w:type="spellEnd"/>
      <w:r w:rsidRPr="008C0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обчислюється відповідно до оцінок параметрів.</w:t>
      </w:r>
    </w:p>
    <w:p w:rsidR="004A5CD6" w:rsidRPr="004A5CD6" w:rsidRDefault="004A5CD6" w:rsidP="004A5CD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</w:t>
      </w:r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Роз’яснення цієї  методики було висвітлено серією </w:t>
      </w:r>
      <w:proofErr w:type="spellStart"/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>вебінарів</w:t>
      </w:r>
      <w:proofErr w:type="spellEnd"/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Українського інституту розвитку освіти «Якісна дошкільна освіта в Україні» щодо міжнародної методики з оцінювання дошкільног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 освітнього середовища ECERS-3, якщо хтось не дивився радимо переглянути.</w:t>
      </w:r>
    </w:p>
    <w:p w:rsidR="004A5CD6" w:rsidRPr="004A5CD6" w:rsidRDefault="004A5CD6" w:rsidP="004A5CD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Перший </w:t>
      </w:r>
      <w:proofErr w:type="spellStart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вебінар</w:t>
      </w:r>
      <w:proofErr w:type="spellEnd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міжнародні критерії якості дошкільної освіти, світова практика дослідження за методикою ECERS-3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план дослідження в Україні.</w:t>
      </w:r>
    </w:p>
    <w:p w:rsidR="004A5CD6" w:rsidRPr="004A5CD6" w:rsidRDefault="004A5CD6" w:rsidP="004A5CD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Другий </w:t>
      </w:r>
      <w:proofErr w:type="spellStart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вебінар</w:t>
      </w:r>
      <w:proofErr w:type="spellEnd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структура, зміст та достовірність шкали ECERS-3, а також процедура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дослідження за цією методикою.</w:t>
      </w:r>
    </w:p>
    <w:p w:rsidR="004A5CD6" w:rsidRPr="004A5CD6" w:rsidRDefault="004A5CD6" w:rsidP="004A5CD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Третій </w:t>
      </w:r>
      <w:proofErr w:type="spellStart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вебінар</w:t>
      </w:r>
      <w:proofErr w:type="spellEnd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якісний освітній простір, умеблювання для гри та навчання відповідно до методики ECERS-3, а також практики повсякденного догл</w:t>
      </w:r>
      <w:r w:rsidR="0044267F">
        <w:rPr>
          <w:rFonts w:ascii="Times New Roman" w:eastAsia="Calibri" w:hAnsi="Times New Roman" w:cs="Times New Roman"/>
          <w:sz w:val="24"/>
          <w:szCs w:val="24"/>
          <w:lang w:val="uk-UA"/>
        </w:rPr>
        <w:t>яду для дітей дошкільного віку.</w:t>
      </w:r>
    </w:p>
    <w:p w:rsidR="004A5CD6" w:rsidRPr="004A5CD6" w:rsidRDefault="004A5CD6" w:rsidP="004A5CD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Четвертий </w:t>
      </w:r>
      <w:proofErr w:type="spellStart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вебінар</w:t>
      </w:r>
      <w:proofErr w:type="spellEnd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заохочення дітей до мовлення та користування книгами, ігри, мистецтво, музика та інші види нав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чально-пізнавальної діяльності.</w:t>
      </w:r>
    </w:p>
    <w:p w:rsidR="004A5CD6" w:rsidRDefault="004A5CD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П'ятий </w:t>
      </w:r>
      <w:proofErr w:type="spellStart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вебінар</w:t>
      </w:r>
      <w:proofErr w:type="spellEnd"/>
      <w:r w:rsidRPr="004A5CD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r w:rsidRPr="004A5CD6">
        <w:rPr>
          <w:rFonts w:ascii="Times New Roman" w:eastAsia="Calibri" w:hAnsi="Times New Roman" w:cs="Times New Roman"/>
          <w:sz w:val="24"/>
          <w:szCs w:val="24"/>
          <w:lang w:val="uk-UA"/>
        </w:rPr>
        <w:t>взаємодія між дітьми та з дорослими, дисципліна та структурування програми в дитсадку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0366" w:rsidRDefault="004A5CD6" w:rsidP="008C03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Також в  </w:t>
      </w:r>
      <w:r w:rsidR="008C0366" w:rsidRPr="008C0366">
        <w:rPr>
          <w:rFonts w:ascii="Times New Roman" w:eastAsia="Calibri" w:hAnsi="Times New Roman" w:cs="Times New Roman"/>
          <w:sz w:val="24"/>
          <w:szCs w:val="24"/>
        </w:rPr>
        <w:t>Журна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ВИХОВАТЕЛЬ-МЕТОДИСТ ДОШКІЛЬН</w:t>
      </w:r>
      <w:r w:rsidR="008C0366" w:rsidRPr="008C0366">
        <w:rPr>
          <w:rFonts w:ascii="Times New Roman" w:eastAsia="Calibri" w:hAnsi="Times New Roman" w:cs="Times New Roman"/>
          <w:sz w:val="24"/>
          <w:szCs w:val="24"/>
        </w:rPr>
        <w:t>ОГО ЗАКЛАДУ № 12/2020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ДОШКІЛЬНЕ ВИХОВАННЯ.</w:t>
      </w:r>
    </w:p>
    <w:p w:rsidR="0044267F" w:rsidRPr="0044267F" w:rsidRDefault="004A5CD6" w:rsidP="004426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5CD6">
        <w:rPr>
          <w:rFonts w:ascii="Times New Roman" w:eastAsia="Calibri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313FA983" wp14:editId="7256C35B">
                <wp:extent cx="304800" cy="304800"/>
                <wp:effectExtent l="0" t="0" r="0" b="0"/>
                <wp:docPr id="5" name="Прямоугольник 5" descr="30_06_20_1_edi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67F" w:rsidRDefault="0044267F" w:rsidP="0044267F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44267F" w:rsidRPr="0044267F" w:rsidRDefault="0044267F" w:rsidP="0044267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30_06_20_1_edit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R4Gct9AIAAPEF&#10;AAAOAAAAAAAAAAAAAAAAAC4CAABkcnMvZTJvRG9jLnhtbFBLAQItABQABgAIAAAAIQBMoOks2AAA&#10;AAMBAAAPAAAAAAAAAAAAAAAAAE4FAABkcnMvZG93bnJldi54bWxQSwUGAAAAAAQABADzAAAAUwYA&#10;AAAA&#10;" filled="f" stroked="f">
                <o:lock v:ext="edit" aspectratio="t"/>
                <v:textbox>
                  <w:txbxContent>
                    <w:p w:rsidR="0044267F" w:rsidRDefault="0044267F" w:rsidP="0044267F">
                      <w:pPr>
                        <w:rPr>
                          <w:lang w:val="uk-UA"/>
                        </w:rPr>
                      </w:pPr>
                    </w:p>
                    <w:p w:rsidR="0044267F" w:rsidRPr="0044267F" w:rsidRDefault="0044267F" w:rsidP="0044267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4267F" w:rsidRPr="0044267F">
        <w:t xml:space="preserve"> </w:t>
      </w:r>
      <w:r w:rsidR="0044267F" w:rsidRPr="004426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МОН говорять, що ця методика призначена не лише для дослідження, але і для повсякденного використання.</w:t>
      </w:r>
      <w:r w:rsidR="0044267F"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Шкалу ECERS можна “читати” і в повсякденній педагогічній практиці. Тут можна знайти ідеї оформлення середовища чи організації </w:t>
      </w:r>
      <w:proofErr w:type="spellStart"/>
      <w:r w:rsidR="0044267F"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>садочкового</w:t>
      </w:r>
      <w:proofErr w:type="spellEnd"/>
      <w:r w:rsidR="0044267F"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життя, кажуть </w:t>
      </w:r>
      <w:proofErr w:type="spellStart"/>
      <w:r w:rsidR="0044267F"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>експертки</w:t>
      </w:r>
      <w:proofErr w:type="spellEnd"/>
      <w:r w:rsidR="0044267F"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4267F" w:rsidRPr="0044267F" w:rsidRDefault="0044267F" w:rsidP="004426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Наприклад, у виданні йдеться про те, як зацікавити дитину математикою не лише під час математичних занять, а й у повсякденній діяльності, оформити стіни групи наочним матеріалом, організувати вільну гру та взаємодію дітей максимально </w:t>
      </w:r>
      <w:proofErr w:type="spellStart"/>
      <w:r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>комфортно</w:t>
      </w:r>
      <w:proofErr w:type="spellEnd"/>
      <w:r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всіх та заохотити дитину до мовлення. Зважаючи на індикатори з найвищою оцінкою – “7”, – можна покращити середовище дитсадка ще до самого дослідження.</w:t>
      </w:r>
    </w:p>
    <w:p w:rsidR="0044267F" w:rsidRPr="0044267F" w:rsidRDefault="0044267F" w:rsidP="004426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Відповідно, жовта книжечка – друковане видання ECERS-3 – може стати помічницею в щоденному житті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кожного</w:t>
      </w:r>
      <w:r w:rsidRPr="004426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садка.</w:t>
      </w:r>
    </w:p>
    <w:p w:rsidR="004A5CD6" w:rsidRDefault="004A5CD6" w:rsidP="00A066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4267F" w:rsidRPr="004A5CD6" w:rsidRDefault="0044267F" w:rsidP="00A066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0366" w:rsidRPr="008C0366" w:rsidRDefault="008C0366" w:rsidP="00953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uk-UA"/>
        </w:rPr>
      </w:pPr>
    </w:p>
    <w:p w:rsidR="00953861" w:rsidRPr="00953861" w:rsidRDefault="00953861" w:rsidP="009538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</w:pPr>
    </w:p>
    <w:p w:rsidR="00A57094" w:rsidRPr="00953861" w:rsidRDefault="004A5CD6">
      <w:pPr>
        <w:rPr>
          <w:lang w:val="uk-UA"/>
        </w:rPr>
      </w:pPr>
      <w:r w:rsidRPr="004A5CD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30_06_20_1_edi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30_06_20_1_edit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bbHtU7gIAAOY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E5CD33" wp14:editId="71810936">
                <wp:extent cx="304800" cy="304800"/>
                <wp:effectExtent l="0" t="0" r="0" b="0"/>
                <wp:docPr id="3" name="AutoShape 5" descr="30_06_20_1_edi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30_06_20_1_edit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01D56sgCAADV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FC295B" wp14:editId="6F18058A">
                <wp:extent cx="304800" cy="304800"/>
                <wp:effectExtent l="0" t="0" r="0" b="0"/>
                <wp:docPr id="4" name="AutoShape 6" descr="30_06_20_1_edi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30_06_20_1_edit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tJdUsgCAADV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57094" w:rsidRPr="0095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12"/>
    <w:rsid w:val="00324012"/>
    <w:rsid w:val="0044267F"/>
    <w:rsid w:val="004A5CD6"/>
    <w:rsid w:val="007055FD"/>
    <w:rsid w:val="008C0366"/>
    <w:rsid w:val="00953861"/>
    <w:rsid w:val="00A0662D"/>
    <w:rsid w:val="00A7620B"/>
    <w:rsid w:val="00D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2021-07-01T09:34:00Z</dcterms:created>
  <dcterms:modified xsi:type="dcterms:W3CDTF">2021-07-02T12:24:00Z</dcterms:modified>
</cp:coreProperties>
</file>