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Тема. Нестандартні підходи до роботи з дітьми поза заняттями</w:t>
      </w:r>
    </w:p>
    <w:p w14:paraId="00000002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банк ідей.</w:t>
      </w:r>
    </w:p>
    <w:p w14:paraId="00000003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годин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- 1.</w:t>
      </w:r>
    </w:p>
    <w:p w14:paraId="00000004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>: актуалізувати знання слухачів щодо нестандартного змісту та організації роботи поза заняттями. Удосконалювати професійні вміння щодо аналізу практики педагогічних працівників, використання ними інноваційних технологій.</w:t>
      </w:r>
    </w:p>
    <w:p w14:paraId="00000005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Ключові поняття</w:t>
      </w:r>
      <w:r>
        <w:rPr>
          <w:rFonts w:ascii="Times New Roman" w:eastAsia="Times New Roman" w:hAnsi="Times New Roman" w:cs="Times New Roman"/>
          <w:sz w:val="28"/>
          <w:szCs w:val="28"/>
        </w:rPr>
        <w:t>: нестандартні підхо</w:t>
      </w:r>
      <w:r>
        <w:rPr>
          <w:rFonts w:ascii="Times New Roman" w:eastAsia="Times New Roman" w:hAnsi="Times New Roman" w:cs="Times New Roman"/>
          <w:sz w:val="28"/>
          <w:szCs w:val="28"/>
        </w:rPr>
        <w:t>ди, психолого-педагогічне проектування, творчі прояви, інноваційні технології.</w:t>
      </w:r>
    </w:p>
    <w:p w14:paraId="00000006" w14:textId="77777777" w:rsidR="00F23916" w:rsidRDefault="00F239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заняття</w:t>
      </w:r>
      <w:bookmarkStart w:id="0" w:name="_GoBack"/>
      <w:bookmarkEnd w:id="0"/>
    </w:p>
    <w:p w14:paraId="00000008" w14:textId="77777777" w:rsidR="00F23916" w:rsidRDefault="00C45958" w:rsidP="00C459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Організаційна частина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Актуалізація знань слухачів з питань використання в роботі з дітьми поза заняттями сучасних прогресивних технологій.</w:t>
      </w:r>
    </w:p>
    <w:p w14:paraId="00000009" w14:textId="77777777" w:rsidR="00F23916" w:rsidRDefault="00C45958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Розподіл педагогів на п</w:t>
      </w:r>
      <w:r>
        <w:rPr>
          <w:rFonts w:ascii="Times New Roman" w:eastAsia="Times New Roman" w:hAnsi="Times New Roman" w:cs="Times New Roman"/>
          <w:sz w:val="28"/>
          <w:szCs w:val="28"/>
        </w:rPr>
        <w:t>ідгрупи, визначення експертної групи.</w:t>
      </w:r>
    </w:p>
    <w:p w14:paraId="0000000A" w14:textId="77777777" w:rsidR="00F23916" w:rsidRDefault="00C45958" w:rsidP="00C459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Пошук ідей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Кожна підгрупа напрацьовує можливі варіанти нестандартної організації роботи з дітьми поза заняттями, використовуючи останні дослідження психолого-педагогічної науки, новітні технології.</w:t>
      </w:r>
    </w:p>
    <w:p w14:paraId="0000000B" w14:textId="77777777" w:rsidR="00F23916" w:rsidRDefault="00C45958">
      <w:pPr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Лідери підгруп захи</w:t>
      </w:r>
      <w:r>
        <w:rPr>
          <w:rFonts w:ascii="Times New Roman" w:eastAsia="Times New Roman" w:hAnsi="Times New Roman" w:cs="Times New Roman"/>
          <w:sz w:val="28"/>
          <w:szCs w:val="28"/>
        </w:rPr>
        <w:t>щають розробки, ідеї.</w:t>
      </w:r>
    </w:p>
    <w:p w14:paraId="0000000C" w14:textId="77777777" w:rsidR="00F23916" w:rsidRDefault="00C459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Аналіз та узагальнення результатів</w:t>
      </w:r>
    </w:p>
    <w:p w14:paraId="0000000D" w14:textId="77777777" w:rsidR="00F23916" w:rsidRDefault="00C45958">
      <w:pPr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Експертна група оцінює ідеї кожної підгрупи та підводить підсумки.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E" w14:textId="77777777" w:rsidR="00F23916" w:rsidRDefault="00C459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Питання для осмислення та самоперевірки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F23916" w:rsidRDefault="00C459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Визначальні чинники інноваційної діяльності вихователя дошкільного закладу.</w:t>
      </w:r>
    </w:p>
    <w:p w14:paraId="00000010" w14:textId="77777777" w:rsidR="00F23916" w:rsidRDefault="00C459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Розвивальне предметно-ігрове середовище як стимул до творчості.</w:t>
      </w:r>
    </w:p>
    <w:p w14:paraId="00000011" w14:textId="77777777" w:rsidR="00F23916" w:rsidRDefault="00C459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Використання в роботі з дітьми досягнень психолого-педагогічної науки, інноваційних технологій.</w:t>
      </w:r>
    </w:p>
    <w:p w14:paraId="00000012" w14:textId="77777777" w:rsidR="00F23916" w:rsidRDefault="00C4595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Стимулювання творчих проявів дітей.</w:t>
      </w:r>
    </w:p>
    <w:p w14:paraId="00000013" w14:textId="77777777" w:rsidR="00F23916" w:rsidRDefault="00F239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F23916" w:rsidRDefault="00C459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Джерела інформації</w:t>
      </w:r>
    </w:p>
    <w:p w14:paraId="00000015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“Впевнений старт”, програма розвитку діт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старшого дошкільного віку /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Т.О.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Піроженко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- 2017</w:t>
      </w:r>
    </w:p>
    <w:p w14:paraId="00000016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“Впевнений старт”, програма розвитку дітей середнього дошкільного віку /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Т.О.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Піроженко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- 2019</w:t>
      </w:r>
    </w:p>
    <w:p w14:paraId="00000017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Гавриш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 - панацея? Ламаємо стереотипи. / Н. Гавриш // Вихо</w:t>
      </w:r>
      <w:r>
        <w:rPr>
          <w:rFonts w:ascii="Times New Roman" w:eastAsia="Times New Roman" w:hAnsi="Times New Roman" w:cs="Times New Roman"/>
          <w:sz w:val="28"/>
          <w:szCs w:val="28"/>
        </w:rPr>
        <w:t>ватель-методист дошкільного закладу. - 2019. - № 5. - с. 4-6</w:t>
      </w:r>
    </w:p>
    <w:p w14:paraId="00000018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мережева творча фахова спільнота “Наш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Хмельницька область”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https://www.facebook.com/groups/465886650411355/</w:t>
        </w:r>
      </w:hyperlink>
    </w:p>
    <w:p w14:paraId="00000019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О., Як створити інноваційне розвивальне предметне середовище /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Низьковська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Вихователь-методист дошкільного закладу. - 2019. - № 8. - с. 20-26</w:t>
      </w:r>
    </w:p>
    <w:p w14:paraId="0000001A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Новий освітній простір. Мотивуючий простір / інформаційний посібник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http://dfrr.minregion.gov.ua/</w:t>
        </w:r>
      </w:hyperlink>
    </w:p>
    <w:p w14:paraId="0000001B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Новий освітній простір.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Безбар`єрність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інформаційний посібник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http://dfrr.minregion.gov.ua/</w:t>
        </w:r>
      </w:hyperlink>
    </w:p>
    <w:p w14:paraId="0000001C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Новий освітній простір. Сучасне обла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днання / інформаційний посібник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http://dfrr.minregion.gov.ua/</w:t>
        </w:r>
      </w:hyperlink>
    </w:p>
    <w:p w14:paraId="0000001D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Образотворчість без шаблонів / тема випуску // Дошкільне виховання. - 2019. - №12.</w:t>
      </w:r>
    </w:p>
    <w:p w14:paraId="0000001E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В., Олійник 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Самчиківський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народний розпис-перли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українського декоративного мистецтва. / блог “Дошкільний світ Хмельниччини” //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http://svitdoshkillia.blogspot.com/p/blog-page_20.html</w:t>
        </w:r>
      </w:hyperlink>
    </w:p>
    <w:p w14:paraId="0000001F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Романюк І. Перспективний педагогічний досвід: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 презентувати / І. Романюк // Вихователь-методист дошкільного закладу. -2017. - № 1. - с. 4-9.</w:t>
      </w:r>
    </w:p>
    <w:p w14:paraId="00000020" w14:textId="77777777" w:rsidR="00F23916" w:rsidRDefault="00C4595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 МОН України, рубрика “Освіта”, розділ “Дошкільна освіта”, підрозділ “Майстерня педагога”, сторінка “Освітній проект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/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https://mon.gov.ua/ua/osvita/doshkilna-osvita/profesijna-skarbnichka/osvitnij-proekt-aflatot</w:t>
        </w:r>
      </w:hyperlink>
    </w:p>
    <w:p w14:paraId="00000021" w14:textId="77777777" w:rsidR="00F23916" w:rsidRDefault="00F23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23916">
      <w:pgSz w:w="11909" w:h="16834"/>
      <w:pgMar w:top="1133" w:right="1440" w:bottom="11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C9B"/>
    <w:multiLevelType w:val="multilevel"/>
    <w:tmpl w:val="219E2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133AFA"/>
    <w:multiLevelType w:val="multilevel"/>
    <w:tmpl w:val="6F48A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AA307DF"/>
    <w:multiLevelType w:val="multilevel"/>
    <w:tmpl w:val="70AAA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3916"/>
    <w:rsid w:val="00C45958"/>
    <w:rsid w:val="00F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rr.minregion.gov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frr.minregion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65886650411355/" TargetMode="External"/><Relationship Id="rId11" Type="http://schemas.openxmlformats.org/officeDocument/2006/relationships/hyperlink" Target="https://mon.gov.ua/ua/osvita/doshkilna-osvita/profesijna-skarbnichka/osvitnij-proekt-aflat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vitdoshkillia.blogspot.com/p/blog-page_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rr.minregion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3</cp:revision>
  <dcterms:created xsi:type="dcterms:W3CDTF">2020-04-14T19:21:00Z</dcterms:created>
  <dcterms:modified xsi:type="dcterms:W3CDTF">2020-04-14T19:27:00Z</dcterms:modified>
</cp:coreProperties>
</file>