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2B" w:rsidRPr="00FB26AB" w:rsidRDefault="000B682B" w:rsidP="00FB2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26AB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0B682B" w:rsidRPr="00FB26AB" w:rsidRDefault="000B682B" w:rsidP="00FB2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2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освітнього процесу  в  ДНЗ №2 «Зайчик»                                                    </w:t>
      </w:r>
    </w:p>
    <w:p w:rsidR="000B682B" w:rsidRPr="00FB26AB" w:rsidRDefault="000B682B" w:rsidP="00FB2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2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 2018 – 2019  навчального року</w:t>
      </w:r>
    </w:p>
    <w:p w:rsidR="000B682B" w:rsidRPr="00FB26AB" w:rsidRDefault="000B682B" w:rsidP="00FB2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682B" w:rsidRPr="00FB26AB" w:rsidRDefault="000B682B" w:rsidP="00FB26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    Організація  та зміст освітнього процесу в ДНЗ №2 «Зайчик» в новому 2018-2019 навчальному році  здійснюватиметься відповідно до Законів України «Про освіту», «Про дошкільну освіту», Концепції  Національно-патріотичного виховання дітей та молоді, нормативно-правових актів, інструктивно-методичних рекомендацій МОН України щодо надання  цілісної дошкільної освіти дітям дошкільного віку, основним концептуальним положенням Базового компонента дошкільної освіти, які реалізуються через виконання програми розвитку дитини дошкільного віку «Українське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>» (2017р.), програми розвитку дітей старшого дошкільного віку «Впевнений старт»  та іншим нормативно-правовим документам.</w:t>
      </w:r>
    </w:p>
    <w:p w:rsidR="000B682B" w:rsidRPr="00FB26AB" w:rsidRDefault="000B682B" w:rsidP="00FB26A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1463B4"/>
          <w:sz w:val="24"/>
          <w:szCs w:val="24"/>
          <w:lang w:val="uk-UA"/>
        </w:rPr>
      </w:pPr>
      <w:r w:rsidRPr="00FB26AB">
        <w:rPr>
          <w:sz w:val="24"/>
          <w:szCs w:val="24"/>
          <w:lang w:val="uk-UA"/>
        </w:rPr>
        <w:t xml:space="preserve">           </w:t>
      </w:r>
      <w:r w:rsidRPr="00FB26AB">
        <w:rPr>
          <w:b w:val="0"/>
          <w:sz w:val="24"/>
          <w:szCs w:val="24"/>
          <w:lang w:val="uk-UA"/>
        </w:rPr>
        <w:t>Варто відмітити,що головною метою діяльності ДНЗ №2 «Зайчик» у новому      2018/ 2019 навчальному році</w:t>
      </w:r>
      <w:r w:rsidRPr="00FB26AB">
        <w:rPr>
          <w:sz w:val="24"/>
          <w:szCs w:val="24"/>
          <w:lang w:val="uk-UA"/>
        </w:rPr>
        <w:t xml:space="preserve"> </w:t>
      </w:r>
      <w:r w:rsidRPr="00FB26AB">
        <w:rPr>
          <w:b w:val="0"/>
          <w:sz w:val="24"/>
          <w:szCs w:val="24"/>
          <w:lang w:val="uk-UA"/>
        </w:rPr>
        <w:t>є найбільш повне розкриття творчого потенціалу, природних здібностей вихованців та вихователів у їх взаємозв'язку, створення доброзичливої, творчої атмосфери, де враховувалися б інтереси та бажання дитини, створювалися умови для прояву самостійності, ініціативи, творчості.</w:t>
      </w:r>
      <w:r w:rsidRPr="00FB26AB">
        <w:rPr>
          <w:rFonts w:ascii="Arial" w:hAnsi="Arial" w:cs="Arial"/>
          <w:b w:val="0"/>
          <w:color w:val="1463B4"/>
          <w:sz w:val="24"/>
          <w:szCs w:val="24"/>
        </w:rPr>
        <w:t> </w:t>
      </w:r>
    </w:p>
    <w:p w:rsidR="000B682B" w:rsidRPr="00FB26AB" w:rsidRDefault="000B682B" w:rsidP="00FB26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При плануванні роботи дошкільного закладу на новий навчальний рік враховувалися інструктивно-методичні рекомендації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«Про особливості організації в дошкільних навчальних закладах у 2018/2019 навчальному році» (Лист МОН України від  13.06.2018 р.  № 1/9-386).</w:t>
      </w:r>
    </w:p>
    <w:p w:rsidR="000B682B" w:rsidRPr="00FB26AB" w:rsidRDefault="000B682B" w:rsidP="00FB26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Освітня та виховна діяльність ДНЗ №2 «Зайчик» регламентуватиметься  річним планом роботи на 2018-2019 навчальний рік і літній оздоровчий період, який схвалений педагогічною радою закладу, затверджений його керівником і погодженим міським управлінням освіти. Для забезпечення повноцінного розвитку дітей у ДНЗ складений режим роботи, де спланована організація життєдіяльності дошкільників та дітей раннього віку, що базується на доцільному розподілі в часі й урахуванні послідовності основних фізіологічних станів та потреб організму, а також на своєчасній зміні різних видів діяльності відповідно до Наказу  МОН України 20.04.2015р. №446, зареєстрований в Міністерстві юстиції України 13.05.2015 р. за №520/26965 «Про затвердження гранично допустимого навчального навантаження на дитину у дошкільних навчальних закладах різних типів та форми власності» та нового Санітарного регламенту для дошкільних навчальних закладів (наказ Міністерства охорони здоров’я України від 24.03.2016р. №234.</w:t>
      </w:r>
    </w:p>
    <w:p w:rsidR="000B682B" w:rsidRPr="00FB26AB" w:rsidRDefault="000B682B" w:rsidP="00FB2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Зміст освітнього процесу в ДНЗ №2 «Зайчик» здійснюватиметься  відповідно до  Базового компонента дошкільної освіти та реалізовуватиметься  згідно вимогам  Програми розвитку дитини дошкільного віку «Українське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» та програми розвитку дітей старшого дошкільного віку «Впевнений старт», рекомендовані МОН України.</w:t>
      </w:r>
    </w:p>
    <w:p w:rsidR="000B682B" w:rsidRPr="00FB26AB" w:rsidRDefault="000B682B" w:rsidP="00FB26AB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В дошкільному навчальному закладі №2 «Зайчик» функціонуватимуть     7 дошкільних груп, в яких освітній процес здійсню</w:t>
      </w:r>
      <w:r w:rsidR="00280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ють 18 педагогів:  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 молодша </w:t>
      </w:r>
      <w:bookmarkStart w:id="0" w:name="_GoBack"/>
      <w:bookmarkEnd w:id="0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група №4, ІІ молодша групи №2,7,середні групи №1,3, старші групи №5,6.</w:t>
      </w:r>
    </w:p>
    <w:p w:rsidR="000B682B" w:rsidRPr="00FB26AB" w:rsidRDefault="000B682B" w:rsidP="00FB26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ДНЗ№2 «Зайчик» у 2018-2019  навчальному році </w:t>
      </w:r>
      <w:r w:rsidRPr="00FB26AB">
        <w:rPr>
          <w:rFonts w:ascii="Times New Roman" w:hAnsi="Times New Roman"/>
          <w:sz w:val="24"/>
          <w:szCs w:val="24"/>
        </w:rPr>
        <w:t xml:space="preserve">буде працювати над вирішенням таких </w:t>
      </w:r>
      <w:proofErr w:type="spellStart"/>
      <w:r w:rsidRPr="00FB26AB">
        <w:rPr>
          <w:rFonts w:ascii="Times New Roman" w:hAnsi="Times New Roman"/>
          <w:sz w:val="24"/>
          <w:szCs w:val="24"/>
        </w:rPr>
        <w:t>пріорітетних</w:t>
      </w:r>
      <w:proofErr w:type="spellEnd"/>
      <w:r w:rsidRPr="00FB26AB">
        <w:rPr>
          <w:rFonts w:ascii="Times New Roman" w:hAnsi="Times New Roman"/>
          <w:sz w:val="24"/>
          <w:szCs w:val="24"/>
        </w:rPr>
        <w:t xml:space="preserve"> річних завдань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освітньої роботи</w:t>
      </w:r>
      <w:r w:rsidRPr="00FB26AB">
        <w:rPr>
          <w:rFonts w:ascii="Times New Roman" w:hAnsi="Times New Roman"/>
          <w:sz w:val="24"/>
          <w:szCs w:val="24"/>
        </w:rPr>
        <w:t>:</w:t>
      </w:r>
    </w:p>
    <w:p w:rsidR="000B682B" w:rsidRPr="00FB26AB" w:rsidRDefault="000B682B" w:rsidP="00FB26AB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B682B" w:rsidRPr="00FB26AB" w:rsidRDefault="000B682B" w:rsidP="00FB26AB">
      <w:pPr>
        <w:numPr>
          <w:ilvl w:val="0"/>
          <w:numId w:val="1"/>
        </w:numPr>
        <w:spacing w:after="0"/>
        <w:ind w:left="142" w:right="283" w:hanging="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B26AB">
        <w:rPr>
          <w:rFonts w:ascii="Times New Roman" w:hAnsi="Times New Roman"/>
          <w:sz w:val="24"/>
          <w:szCs w:val="24"/>
          <w:lang w:val="uk-UA"/>
        </w:rPr>
        <w:lastRenderedPageBreak/>
        <w:t>Забезпечити організацію системи навчально-виховної роботи з мовленнєвого розвитку, спрямовану на формування монологічного мовлення дітей дошкільного віку.</w:t>
      </w:r>
    </w:p>
    <w:p w:rsidR="000B682B" w:rsidRPr="00FB26AB" w:rsidRDefault="000B682B" w:rsidP="00FB26AB">
      <w:pPr>
        <w:numPr>
          <w:ilvl w:val="0"/>
          <w:numId w:val="1"/>
        </w:numPr>
        <w:spacing w:after="0"/>
        <w:ind w:left="142" w:right="283" w:hanging="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B26AB">
        <w:rPr>
          <w:rFonts w:ascii="Times New Roman" w:hAnsi="Times New Roman"/>
          <w:sz w:val="24"/>
          <w:szCs w:val="24"/>
          <w:lang w:val="uk-UA"/>
        </w:rPr>
        <w:t xml:space="preserve">Удосконалити організацію просвітницької роботи з батьками вихованців ДНЗ з метою оптимізації </w:t>
      </w:r>
      <w:proofErr w:type="spellStart"/>
      <w:r w:rsidRPr="00FB26AB">
        <w:rPr>
          <w:rFonts w:ascii="Times New Roman" w:hAnsi="Times New Roman"/>
          <w:sz w:val="24"/>
          <w:szCs w:val="24"/>
          <w:lang w:val="uk-UA"/>
        </w:rPr>
        <w:t>освітньо-виховного</w:t>
      </w:r>
      <w:proofErr w:type="spellEnd"/>
      <w:r w:rsidRPr="00FB26AB">
        <w:rPr>
          <w:rFonts w:ascii="Times New Roman" w:hAnsi="Times New Roman"/>
          <w:sz w:val="24"/>
          <w:szCs w:val="24"/>
          <w:lang w:val="uk-UA"/>
        </w:rPr>
        <w:t xml:space="preserve"> процесу направленого на виховання та навчання дітей дошкільного віку.</w:t>
      </w:r>
    </w:p>
    <w:p w:rsidR="000B682B" w:rsidRPr="00FB26AB" w:rsidRDefault="000B682B" w:rsidP="00FB26AB">
      <w:pPr>
        <w:numPr>
          <w:ilvl w:val="0"/>
          <w:numId w:val="1"/>
        </w:numPr>
        <w:spacing w:after="0"/>
        <w:ind w:left="142" w:right="283" w:hanging="142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B26AB">
        <w:rPr>
          <w:rFonts w:ascii="Times New Roman" w:eastAsia="Times New Roman" w:hAnsi="Times New Roman"/>
          <w:sz w:val="24"/>
          <w:szCs w:val="24"/>
          <w:lang w:val="uk-UA"/>
        </w:rPr>
        <w:t xml:space="preserve"> Продовжувати формувати національно-патріотичні почуття дошкільника шляхом організації  </w:t>
      </w:r>
      <w:proofErr w:type="spellStart"/>
      <w:r w:rsidRPr="00FB26AB">
        <w:rPr>
          <w:rFonts w:ascii="Times New Roman" w:eastAsia="Times New Roman" w:hAnsi="Times New Roman"/>
          <w:sz w:val="24"/>
          <w:szCs w:val="24"/>
          <w:lang w:val="uk-UA"/>
        </w:rPr>
        <w:t>освітньо-виховної</w:t>
      </w:r>
      <w:proofErr w:type="spellEnd"/>
      <w:r w:rsidRPr="00FB26AB">
        <w:rPr>
          <w:rFonts w:ascii="Times New Roman" w:eastAsia="Times New Roman" w:hAnsi="Times New Roman"/>
          <w:sz w:val="24"/>
          <w:szCs w:val="24"/>
          <w:lang w:val="uk-UA"/>
        </w:rPr>
        <w:t xml:space="preserve">  роботи  з </w:t>
      </w:r>
      <w:r w:rsidRPr="00FB26A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ознайомлення з природою рідного краю</w:t>
      </w:r>
      <w:r w:rsidRPr="00FB26AB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0B682B" w:rsidRPr="00FB26AB" w:rsidRDefault="000B682B" w:rsidP="00FB26AB">
      <w:pPr>
        <w:spacing w:after="0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B26AB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proofErr w:type="gramStart"/>
      <w:r w:rsidRPr="00FB26A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FB2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Calibri" w:hAnsi="Times New Roman" w:cs="Times New Roman"/>
          <w:sz w:val="24"/>
          <w:szCs w:val="24"/>
        </w:rPr>
        <w:t>реал</w:t>
      </w:r>
      <w:proofErr w:type="gramEnd"/>
      <w:r w:rsidRPr="00FB26AB">
        <w:rPr>
          <w:rFonts w:ascii="Times New Roman" w:eastAsia="Calibri" w:hAnsi="Times New Roman" w:cs="Times New Roman"/>
          <w:sz w:val="24"/>
          <w:szCs w:val="24"/>
        </w:rPr>
        <w:t>ізації</w:t>
      </w:r>
      <w:proofErr w:type="spellEnd"/>
      <w:r w:rsidRPr="00FB2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Calibri" w:hAnsi="Times New Roman" w:cs="Times New Roman"/>
          <w:sz w:val="24"/>
          <w:szCs w:val="24"/>
        </w:rPr>
        <w:t>особистісно</w:t>
      </w:r>
      <w:proofErr w:type="spellEnd"/>
      <w:r w:rsidRPr="00FB26AB">
        <w:rPr>
          <w:rFonts w:ascii="Times New Roman" w:eastAsia="Calibri" w:hAnsi="Times New Roman" w:cs="Times New Roman"/>
          <w:sz w:val="24"/>
          <w:szCs w:val="24"/>
        </w:rPr>
        <w:t xml:space="preserve"> - орієнтованої моделі педагоги </w:t>
      </w:r>
      <w:proofErr w:type="spellStart"/>
      <w:r w:rsidRPr="00FB26AB">
        <w:rPr>
          <w:rFonts w:ascii="Times New Roman" w:eastAsia="Calibri" w:hAnsi="Times New Roman" w:cs="Times New Roman"/>
          <w:sz w:val="24"/>
          <w:szCs w:val="24"/>
        </w:rPr>
        <w:t>дошкільного</w:t>
      </w:r>
      <w:proofErr w:type="spellEnd"/>
      <w:r w:rsidRPr="00FB26AB">
        <w:rPr>
          <w:rFonts w:ascii="Times New Roman" w:eastAsia="Calibri" w:hAnsi="Times New Roman" w:cs="Times New Roman"/>
          <w:sz w:val="24"/>
          <w:szCs w:val="24"/>
        </w:rPr>
        <w:t xml:space="preserve"> закладу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постійно працювати</w:t>
      </w:r>
      <w:r w:rsidRPr="00FB26AB">
        <w:rPr>
          <w:rFonts w:ascii="Times New Roman" w:eastAsia="Calibri" w:hAnsi="Times New Roman" w:cs="Times New Roman"/>
          <w:sz w:val="24"/>
          <w:szCs w:val="24"/>
        </w:rPr>
        <w:t xml:space="preserve"> над створенням сприятливого розвивального простору, у якому дитина активно </w:t>
      </w:r>
      <w:r w:rsidRPr="00FB26AB">
        <w:rPr>
          <w:rFonts w:ascii="Times New Roman" w:hAnsi="Times New Roman" w:cs="Times New Roman"/>
          <w:sz w:val="24"/>
          <w:szCs w:val="24"/>
        </w:rPr>
        <w:t>буде діяти, спілкувати</w:t>
      </w:r>
      <w:r w:rsidRPr="00FB26AB">
        <w:rPr>
          <w:rFonts w:ascii="Times New Roman" w:eastAsia="Calibri" w:hAnsi="Times New Roman" w:cs="Times New Roman"/>
          <w:sz w:val="24"/>
          <w:szCs w:val="24"/>
        </w:rPr>
        <w:t>ся, отриму</w:t>
      </w:r>
      <w:r w:rsidRPr="00FB26AB">
        <w:rPr>
          <w:rFonts w:ascii="Times New Roman" w:hAnsi="Times New Roman" w:cs="Times New Roman"/>
          <w:sz w:val="24"/>
          <w:szCs w:val="24"/>
        </w:rPr>
        <w:t>вати знання, розвивати</w:t>
      </w:r>
      <w:r w:rsidRPr="00FB26AB">
        <w:rPr>
          <w:rFonts w:ascii="Times New Roman" w:eastAsia="Calibri" w:hAnsi="Times New Roman" w:cs="Times New Roman"/>
          <w:sz w:val="24"/>
          <w:szCs w:val="24"/>
        </w:rPr>
        <w:t xml:space="preserve"> свої уміння, навички.</w:t>
      </w:r>
    </w:p>
    <w:p w:rsidR="000B682B" w:rsidRPr="00FB26AB" w:rsidRDefault="000B682B" w:rsidP="00FB26AB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Також обов’язково </w:t>
      </w:r>
      <w:r w:rsidR="009707F0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едагоги будуть спрямовувати  </w:t>
      </w:r>
      <w:r w:rsidR="009707F0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освітню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роботу зі старшими дошкільниками, яка направлена на посилення ціннісних   аспектів виховного значення та забезпечувати наступність в роботі ДНЗ і початкової школи з реалізації пріоритетних напрямків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виховного процесу.</w:t>
      </w:r>
    </w:p>
    <w:p w:rsidR="009707F0" w:rsidRPr="00FB26AB" w:rsidRDefault="009707F0" w:rsidP="00FB26AB">
      <w:pPr>
        <w:tabs>
          <w:tab w:val="left" w:pos="0"/>
          <w:tab w:val="left" w:pos="202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 Варто відмітити,що п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едагогами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плануватиметься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організована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навчально-пізнавальна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7F0" w:rsidRPr="00FB26AB" w:rsidRDefault="009707F0" w:rsidP="00FB26AB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як форма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7F0" w:rsidRPr="00FB26AB" w:rsidRDefault="009707F0" w:rsidP="00FB26AB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повсякденні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бесіди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правилами 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дидактичні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рухливі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трудові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доручення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чергування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колективна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праця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елементарних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ідів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проблемних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індивідуальна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робота, свята,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розваги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екскурсії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707F0" w:rsidRPr="00FB26AB" w:rsidRDefault="009707F0" w:rsidP="00FB26AB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i/>
          <w:sz w:val="24"/>
          <w:szCs w:val="24"/>
        </w:rPr>
        <w:t xml:space="preserve">    -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побутові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FB26A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одягання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роздягання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умивання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їжі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вкладання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 сон,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іднімання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денного сну).</w:t>
      </w:r>
    </w:p>
    <w:p w:rsidR="009707F0" w:rsidRPr="00FB26AB" w:rsidRDefault="009707F0" w:rsidP="00FB26AB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Основною формою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Організована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навчально-пізнавальна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занять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плануватиметься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ІІ половину дня.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занять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враховувалося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гранично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допустиме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24.04.2015 року №466 «Про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гранично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допустимого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типів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та форм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707F0" w:rsidRPr="00FB26AB" w:rsidRDefault="009707F0" w:rsidP="00FB26AB">
      <w:pPr>
        <w:tabs>
          <w:tab w:val="left" w:pos="0"/>
          <w:tab w:val="left" w:pos="202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Плануючи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навчально-виховного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роботу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дошкільниками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буде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врахована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канікул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року,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вихованцями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проводитимуться</w:t>
      </w:r>
      <w:proofErr w:type="spellEnd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канікул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фізкультурно-оздоровча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художньо-естетична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робота.  </w:t>
      </w:r>
    </w:p>
    <w:p w:rsidR="000B682B" w:rsidRPr="00FB26AB" w:rsidRDefault="009707F0" w:rsidP="00FB26AB">
      <w:pPr>
        <w:tabs>
          <w:tab w:val="left" w:pos="0"/>
          <w:tab w:val="left" w:pos="202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Примірною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інструкцією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діловодства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закладах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затверджена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наказом МОН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01.10.2012 № 1059)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педагоги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продовжувати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вести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відповідну </w:t>
      </w:r>
      <w:r w:rsidRPr="00FB2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встановлена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(протокол №1 від 30.08.18.).</w:t>
      </w:r>
      <w:r w:rsidRPr="00FB26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Вся робота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колективу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регламентуватиметься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перспективним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календарним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планом</w:t>
      </w:r>
      <w:r w:rsidRPr="00FB26A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B26A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 передбачає види дитячої діяльності згідно розділам програми «Українське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» та програми «Впевнений старт» (в старшій групі №5), як організованої</w:t>
      </w:r>
      <w:r w:rsidRPr="00FB26A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педагогами, так і самостійної та індивідуальної  роботи.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вихователі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вестимуть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записи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спостережень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кінці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дня.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місячну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педагоги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плануватимуть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сітки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занять</w:t>
      </w:r>
      <w:r w:rsidRPr="00FB26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розділ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тема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мета занять)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ранкова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гімнастика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гімнастика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денного сну (по 2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комплекси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визначенням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ускладнень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до кожного комплексу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загартувальні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проведення,теми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сітки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ігрової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театаралізованої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конструктивної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ОБЖД,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туризму,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свят,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розваг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форма та  тема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інноваційної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відбуватиметься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режимними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моментами в  І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ІІ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половини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  <w:proofErr w:type="gramEnd"/>
    </w:p>
    <w:p w:rsidR="00FF5711" w:rsidRPr="00FB26AB" w:rsidRDefault="00FF5711" w:rsidP="00FB26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sz w:val="24"/>
          <w:szCs w:val="24"/>
          <w:lang w:val="uk-UA"/>
        </w:rPr>
        <w:t xml:space="preserve">  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Окремо, варто відмітити як проходитиме</w:t>
      </w:r>
      <w:r w:rsidRPr="00FB2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планування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освітньо-виховної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з дітьми старшої дошкільної групи №5 за програмою «Впевнений старт» (вихователі Кондратюк Г.І.,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Пузирей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Л.В., Філарет Т.В.). 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>Головне завдання вихователів – організовувати життєдіяльність дошкільників у специфічно дитячих видах діяльності (спілкування, гра, образотворча, художньо-естетична тощо).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 Пріоритетними для вирішення освітніх завдань кожного розділу програми є такі форми організації життєдіяльності дітей та засоби особистісного розвитку дітей:  заняття: інтегроване, комплексне, предметне; складання карти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підгрупова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робота «4х4»;  ситуація вибору «Один/два/три +»;  «Коло друзів»;  проблемна ситуація; активне слухання  активне спілкування: діалог,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полілог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;  виставка-презентація дитиною своїх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діяльнісних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досягнень; 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самопрезентація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«Хочу сказати»;  дитячий фільм-зал.      </w:t>
      </w:r>
    </w:p>
    <w:p w:rsidR="00FF5711" w:rsidRPr="00FB26AB" w:rsidRDefault="00FF5711" w:rsidP="00FB26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Ззаначемо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>, що п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ередбачено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спрощений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формат перспективного та календарного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FB26AB">
        <w:rPr>
          <w:rFonts w:ascii="Times New Roman" w:hAnsi="Times New Roman" w:cs="Times New Roman"/>
          <w:sz w:val="24"/>
          <w:szCs w:val="24"/>
        </w:rPr>
        <w:t xml:space="preserve">«Книга для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побудована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так само, як «Книга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дошкільника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для педагога,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FB26AB">
        <w:rPr>
          <w:rFonts w:ascii="Times New Roman" w:hAnsi="Times New Roman" w:cs="Times New Roman"/>
          <w:sz w:val="24"/>
          <w:szCs w:val="24"/>
        </w:rPr>
        <w:t xml:space="preserve"> та результат дня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. Планування відбуватиметься  за п’ятьма тематичними блоками та щоденного календарного планування (за спеціальним зошитом). Для вихователів надаються вже розроблені на порталі  наочні  та презентаційні матеріали. </w:t>
      </w:r>
    </w:p>
    <w:p w:rsidR="00FF5711" w:rsidRPr="00FB26AB" w:rsidRDefault="00FF5711" w:rsidP="00FB26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 Також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корекції мовлення дітей з фонетико-фонетичним недорозвитком мовлення</w:t>
      </w:r>
      <w:r w:rsidRPr="00FB2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в 2018-2019  навчальному році</w:t>
      </w:r>
      <w:r w:rsidRPr="00FB2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 дітьми старших    груп № 5,6  працюватимуть   вчителі-логопеди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Капустинська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Ступницька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В.А.. Педагоги будуть працювати  над створенням єдиного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навчального простору; над впровадженням інноваційних технологій, які стимулюватимуть кращому  мовленнєвому і особистісному розвитку дитини-логопата; вести пропаганду  логопедичних знань серед батьків, педагогів та населення та сприяти інтеграції  зусиль педагогів, дітей та батьків з метою корекції мовленнєвих порушень, використовуючи сучасні методи та форми роботи. 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вчителями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– логопедами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раз 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логопедичні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фронтальні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щодня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індивідуальні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підгрупові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711" w:rsidRPr="00FB26AB" w:rsidRDefault="00FF5711" w:rsidP="00FB26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також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практичним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психологом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Філарет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Т.В.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проводитиметься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психологічна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робота</w:t>
      </w:r>
      <w:r w:rsidRPr="00FB2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психолога на 201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розкладу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занять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плануватиметься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розвиваюче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тиждень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у старших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групах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5,6.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Робота практичного психолога буде направлена 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психолого-педагогічне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індивідуальних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батькі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; на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психологічної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вихователів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психологічних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запиту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психологічні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систематичне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цілеспрямоване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нетрадиційних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психологічних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створенню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оптимальних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 умов для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повноцінного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своєчасного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психічного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підготовці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старшого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711" w:rsidRPr="00FB26AB" w:rsidRDefault="00FF5711" w:rsidP="00FB26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     Важливим  буде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моніторингу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знань та вмінь дошкільників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вікової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закладу.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Українське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дошкілля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програми розвитку дітей старшого дошкільного віку «Впевнений старт»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проводитимуть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моніторинг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лініями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Базового компонента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старшого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кваліметричної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Листа МОН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№1/9 – 535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06.11.2015р.)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F3215" w:rsidRPr="00FB26AB" w:rsidRDefault="00FF5711" w:rsidP="00FB2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FB26AB">
        <w:rPr>
          <w:rFonts w:ascii="Times New Roman" w:eastAsia="Times New Roman" w:hAnsi="Times New Roman" w:cs="Times New Roman"/>
          <w:sz w:val="24"/>
          <w:szCs w:val="24"/>
        </w:rPr>
        <w:t>іоритетним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залишатиметься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фізичний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дошкільника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безпечне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в ДНЗ. </w:t>
      </w:r>
      <w:proofErr w:type="spellStart"/>
      <w:proofErr w:type="gram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Дошкільний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заклад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керуватиметься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інструктивно-методичними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рекомендаціями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№1/9-438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27.08.2004р. «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фізкультурно-оздоровчої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», де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зазначено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сукупність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організаційних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6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FB26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BF3215" w:rsidRPr="00FB26AB" w:rsidRDefault="00BF3215" w:rsidP="00FB26A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Організовуючи освітню діяльність, педагоги дошкільного навчального закладу №2 систематично  здійснюватимуть  впровадження елементів інноваційної діяльності та передового педагогічного досвіду  в освітній процес: гімнастика пробудження, в основі якої лежить ігрова діяльність методики фізичного виховання М.М.Єфименка, розвивальне навчання дітей дошкільного віку, навчальні  занять  з дітьми середнього та старшого дошкільного віку на морально-духовні теми за  спадщиною                             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Сухомлинського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В.</w:t>
      </w:r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, нетрадиційні техніки ліплення та малювання, інтерактивні дидактичні  (електронні) ігри  в роботі з мовленнєвого розвитку дошкільника, пісочна терапія в психологічній службі ДНЗ, ейдети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ка в роботі з дітьми-логопатами, г</w:t>
      </w:r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імнасти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 для дихання за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Стрельніковою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азкотерапія</w:t>
      </w:r>
      <w:proofErr w:type="spellEnd"/>
      <w:r w:rsidR="00FF5711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роботі з ді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тьми молодшого дошкільного віку; впровадження досвіду роботи вихователя ДНЗ№2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Левандовської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С.Б. «Виховуємо разом. Співпраця сім’ї та педагога у вихованні дитини дошкільного віку», впровадження досвіду роботи вихователя ДНЗ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Пузирей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 «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>Формування художньо-продуктивної компетенції дітей дошкільного віку шляхом організації гурткової роботи», в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провадження  досвіду роботи педагогів та місцевих художників з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Самчиківського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розпису шляхом організації гурткової роботи та впровадження парціальних програм: Програма з морального виховання дітей дошкільного віку «Скарбниця моралі» (автор 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Лохвицька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Л.В.), Програма національно-патріотичного виховання дітей дошкільного віку «Україна – моя батьківщина» (автор О.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Каплуновська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, І.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Кичата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Ю.Палиць), Програма «Веселкова музикотерапія:оздоровчо-освітня робота з дітьми дошкільного віку», Програма «Музично-оздоровчі мандрівки», Програма з фізичного виховання дітей раннього та дошкільного віку «Казкова  фізкультура». </w:t>
      </w:r>
    </w:p>
    <w:p w:rsidR="00BF3215" w:rsidRPr="00FB26AB" w:rsidRDefault="00BF3215" w:rsidP="00FB2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В цьому навчальному  році  колектив 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буде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продовжувати впроваджувати  гурткову  роботу</w:t>
      </w:r>
      <w:r w:rsidRPr="00FB2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дітьми  в    процесі  організації навчальної діяльності  з метою  розвитку креативних, пізнавальних  та творчих здібностей дошкільників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2187A" w:rsidRPr="00FB26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року діятимуть такі гуртки :</w:t>
      </w:r>
      <w:r w:rsidR="0012187A" w:rsidRPr="00FB26A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гурток художньо-продуктивного напрямку «Веселе тістечко» (ліплення з солоного тіста, середня група №3, керівник гуртка Бичкова Н.В.); гурток з образотворчого напрямку з використанням нетрадиційних технік малювання «Чарівні пальчики» </w:t>
      </w:r>
      <w:r w:rsid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(ІІ молодша група №7, керівник гуртка Хомич Т.Д.), гурток з образотворчого напрямку за  технікою малювання </w:t>
      </w:r>
      <w:proofErr w:type="spellStart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Самчиківського</w:t>
      </w:r>
      <w:proofErr w:type="spellEnd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розпису «Юні художники» (старша група №5, 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керівник гуртка </w:t>
      </w:r>
      <w:proofErr w:type="spellStart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Пузирей</w:t>
      </w:r>
      <w:proofErr w:type="spellEnd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Л.В.); гурток художньо-театралізованої діяльності «Маленькі театрали» (керівники гуртків </w:t>
      </w:r>
      <w:proofErr w:type="spellStart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Соколюк</w:t>
      </w:r>
      <w:proofErr w:type="spellEnd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Н.В. (ІІ мол.гр.№2), </w:t>
      </w:r>
      <w:proofErr w:type="spellStart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Шимкович</w:t>
      </w:r>
      <w:proofErr w:type="spellEnd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187A" w:rsidRPr="00FB26AB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Л.М.      (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середня група №1</w:t>
      </w:r>
      <w:r w:rsidR="0012187A" w:rsidRPr="00FB26AB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 xml:space="preserve">), </w:t>
      </w:r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гурток з </w:t>
      </w:r>
      <w:proofErr w:type="spellStart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пластилінографії</w:t>
      </w:r>
      <w:proofErr w:type="spellEnd"/>
      <w:r w:rsidR="0012187A"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«Дива пластиліну» (старша група №6, керівник гуртка Крикун Л.С.).</w:t>
      </w:r>
    </w:p>
    <w:p w:rsidR="00FF5711" w:rsidRPr="00FB26AB" w:rsidRDefault="0012187A" w:rsidP="00FB2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Планується  залишити актуальним питанням роботи дошкільного навчального закладу -  створення оптимальних умов  для своєчасного та правильного мовленнєвого розвитку в дошкільному дитинстві. 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моніторингів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мовленнєвої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в минулому році покращилися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, але</w:t>
      </w:r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. Тому, в цьому навчальному році педагогічний колектив буде продовжувати працювати над виконанням річного  завдання у трішки зміненому змісті:</w:t>
      </w:r>
      <w:r w:rsidRPr="00FB26AB">
        <w:rPr>
          <w:sz w:val="24"/>
          <w:szCs w:val="24"/>
          <w:lang w:val="uk-UA"/>
        </w:rPr>
        <w:t xml:space="preserve">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B26AB">
        <w:rPr>
          <w:rFonts w:ascii="Times New Roman" w:hAnsi="Times New Roman"/>
          <w:sz w:val="24"/>
          <w:szCs w:val="24"/>
          <w:lang w:val="uk-UA"/>
        </w:rPr>
        <w:t>абезпечити організацію системи навчально-виховної роботи з мовленнєвого розвитку, спрямовану на формування монологічного мовлення дітей дошкільного віку.</w:t>
      </w:r>
    </w:p>
    <w:p w:rsidR="0012187A" w:rsidRPr="00FB26AB" w:rsidRDefault="0012187A" w:rsidP="00FB26AB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sz w:val="24"/>
          <w:szCs w:val="24"/>
          <w:lang w:val="uk-UA"/>
        </w:rPr>
        <w:t xml:space="preserve">      </w:t>
      </w:r>
      <w:r w:rsidR="00FB26AB">
        <w:rPr>
          <w:sz w:val="24"/>
          <w:szCs w:val="24"/>
          <w:lang w:val="uk-UA"/>
        </w:rPr>
        <w:t xml:space="preserve">    </w:t>
      </w:r>
      <w:r w:rsidRPr="00FB26AB">
        <w:rPr>
          <w:sz w:val="24"/>
          <w:szCs w:val="24"/>
          <w:lang w:val="uk-UA"/>
        </w:rPr>
        <w:t xml:space="preserve"> 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FB26A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педагогічний колектив продовжуватиме працювати над виконанням річного завдання  -  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формувати національно-патріотичні почуття дошкільника шляхом організації  </w:t>
      </w:r>
      <w:proofErr w:type="spellStart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освітньо-виховної</w:t>
      </w:r>
      <w:proofErr w:type="spellEnd"/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роботи  з </w:t>
      </w:r>
      <w:r w:rsidRPr="00FB26A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ознайомлення з природою рідного краю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2187A" w:rsidRPr="00FB26AB" w:rsidRDefault="0012187A" w:rsidP="00FB26AB">
      <w:pPr>
        <w:tabs>
          <w:tab w:val="left" w:pos="9355"/>
        </w:tabs>
        <w:spacing w:after="0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26A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Відмітимо, що сім`я є нашим добрим  співучасником у вихованні дитини. Відповідно до вище сказаного, в новому навчальному році постає потреба у вирішенні нового річного завдання - </w:t>
      </w:r>
      <w:r w:rsidRPr="00FB26AB">
        <w:rPr>
          <w:rFonts w:ascii="Times New Roman" w:hAnsi="Times New Roman"/>
          <w:sz w:val="24"/>
          <w:szCs w:val="24"/>
          <w:lang w:val="uk-UA"/>
        </w:rPr>
        <w:t>удосконалити організацію просвітницької роботи з батьками вихованців Д</w:t>
      </w:r>
      <w:r w:rsidR="00FB26AB" w:rsidRPr="00FB26AB">
        <w:rPr>
          <w:rFonts w:ascii="Times New Roman" w:hAnsi="Times New Roman"/>
          <w:sz w:val="24"/>
          <w:szCs w:val="24"/>
          <w:lang w:val="uk-UA"/>
        </w:rPr>
        <w:t>НЗ з метою оптимізації освітнього</w:t>
      </w:r>
      <w:r w:rsidRPr="00FB26AB">
        <w:rPr>
          <w:rFonts w:ascii="Times New Roman" w:hAnsi="Times New Roman"/>
          <w:sz w:val="24"/>
          <w:szCs w:val="24"/>
          <w:lang w:val="uk-UA"/>
        </w:rPr>
        <w:t xml:space="preserve"> процесу направленого на виховання та навчання дітей дошкільного віку. </w:t>
      </w: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>Для вирішення цих завдань робота вихователя буде направлена  на побудову нових відносин сім'ї та дошкільного закладу, на зближення з батьками, пошуку шляхів взаєморозуміння, взаємодопомоги, ознайомлення батьків з організацією педагогічно-виховної роботи з дітьми.</w:t>
      </w:r>
    </w:p>
    <w:p w:rsidR="00FB26AB" w:rsidRPr="00FB26AB" w:rsidRDefault="00FB26AB" w:rsidP="00FB26AB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забезпечення якості дошкільної освіти важливо здійснювати підвищення кваліфікації та ініціювати (або підтримувати) саморозвиток педагогів.  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>Зміст і форми</w:t>
      </w:r>
      <w:r w:rsidRPr="00FB26AB">
        <w:rPr>
          <w:rFonts w:ascii="Times New Roman" w:hAnsi="Times New Roman" w:cs="Times New Roman"/>
          <w:sz w:val="24"/>
          <w:szCs w:val="24"/>
        </w:rPr>
        <w:t> </w:t>
      </w:r>
      <w:r w:rsidRPr="00FB26A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методичної роботи</w:t>
      </w:r>
      <w:r w:rsidRPr="00FB26AB">
        <w:rPr>
          <w:rFonts w:ascii="Times New Roman" w:hAnsi="Times New Roman" w:cs="Times New Roman"/>
          <w:sz w:val="24"/>
          <w:szCs w:val="24"/>
        </w:rPr>
        <w:t> </w:t>
      </w: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в закладі будуватимуться  на діагностичних засадах, диференціації освітнього рівня, досвіду, професійних запитів кожного педагога. Упродовж року вихователем-методистом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lang w:val="uk-UA"/>
        </w:rPr>
        <w:t>Корольчук</w:t>
      </w:r>
      <w:proofErr w:type="spellEnd"/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 О.Л. методична робота та робота методичного кабінету буде проводитися  таким чином, щоб сформувати професійну компетенцію, збагатити інтереси, задовольнити духовні і професійні потреби педагогів.</w:t>
      </w:r>
    </w:p>
    <w:p w:rsidR="00FB26AB" w:rsidRPr="00FB26AB" w:rsidRDefault="00FB26AB" w:rsidP="00FB2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B26AB">
        <w:rPr>
          <w:rFonts w:ascii="Times New Roman" w:hAnsi="Times New Roman" w:cs="Times New Roman"/>
          <w:sz w:val="24"/>
          <w:szCs w:val="24"/>
          <w:lang w:val="uk-UA"/>
        </w:rPr>
        <w:t xml:space="preserve">Варто відмітити, що </w:t>
      </w:r>
      <w:r w:rsidRPr="00FB26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безпосереднє керівництво діяльністю дошкільного навчального закладу здійснюватиме  його завідувач </w:t>
      </w:r>
      <w:proofErr w:type="spellStart"/>
      <w:r w:rsidRPr="00FB26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Кошелівська</w:t>
      </w:r>
      <w:proofErr w:type="spellEnd"/>
      <w:r w:rsidRPr="00FB26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О.М., яка буде допомагати організовувати роботу в ДНЗ   та  контролюватиме </w:t>
      </w:r>
      <w:r w:rsidRPr="00FB26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26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роботу всіх служб наказами різного характеру.</w:t>
      </w:r>
    </w:p>
    <w:p w:rsidR="00FB26AB" w:rsidRPr="00FB26AB" w:rsidRDefault="00FB26AB" w:rsidP="00FB26A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2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Співпраці всіх членів колективу будуватиметься на довірі, взаєморозумінні  та наданням своєчасної компетентної допомоги педагогам, підвищення їх фахової компетентності та професійної майстерності.      </w:t>
      </w:r>
    </w:p>
    <w:p w:rsidR="00FF5711" w:rsidRDefault="00FF5711" w:rsidP="00FB26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6AB" w:rsidRDefault="00FB26AB" w:rsidP="00FB26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6AB" w:rsidRDefault="00FB26AB" w:rsidP="00FB26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07.09.2018р. </w:t>
      </w:r>
    </w:p>
    <w:p w:rsidR="00FB26AB" w:rsidRPr="00FB26AB" w:rsidRDefault="00FB26AB" w:rsidP="00FB26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Вихователь-методист                         О.Л.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Корольчук</w:t>
      </w:r>
      <w:proofErr w:type="spellEnd"/>
    </w:p>
    <w:sectPr w:rsidR="00FB26AB" w:rsidRPr="00FB26AB" w:rsidSect="00D2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36D"/>
      </v:shape>
    </w:pict>
  </w:numPicBullet>
  <w:abstractNum w:abstractNumId="0">
    <w:nsid w:val="0E40603F"/>
    <w:multiLevelType w:val="hybridMultilevel"/>
    <w:tmpl w:val="ACE67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0FED"/>
    <w:multiLevelType w:val="hybridMultilevel"/>
    <w:tmpl w:val="09704F8E"/>
    <w:lvl w:ilvl="0" w:tplc="6FC0A65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7D46AC"/>
    <w:multiLevelType w:val="hybridMultilevel"/>
    <w:tmpl w:val="DDCA3CD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682B"/>
    <w:rsid w:val="000B682B"/>
    <w:rsid w:val="0012187A"/>
    <w:rsid w:val="002801BF"/>
    <w:rsid w:val="007F41F0"/>
    <w:rsid w:val="009707F0"/>
    <w:rsid w:val="00BF3215"/>
    <w:rsid w:val="00D25ADE"/>
    <w:rsid w:val="00FB26AB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B682B"/>
    <w:pPr>
      <w:spacing w:after="0" w:line="240" w:lineRule="auto"/>
    </w:pPr>
    <w:rPr>
      <w:lang w:val="uk-UA"/>
    </w:rPr>
  </w:style>
  <w:style w:type="character" w:styleId="a4">
    <w:name w:val="Strong"/>
    <w:basedOn w:val="a0"/>
    <w:uiPriority w:val="22"/>
    <w:qFormat/>
    <w:rsid w:val="000B682B"/>
    <w:rPr>
      <w:b/>
      <w:bCs/>
    </w:rPr>
  </w:style>
  <w:style w:type="paragraph" w:styleId="a5">
    <w:name w:val="List Paragraph"/>
    <w:basedOn w:val="a"/>
    <w:uiPriority w:val="34"/>
    <w:qFormat/>
    <w:rsid w:val="00FF57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2018-11-08T09:52:00Z</cp:lastPrinted>
  <dcterms:created xsi:type="dcterms:W3CDTF">2018-11-08T08:52:00Z</dcterms:created>
  <dcterms:modified xsi:type="dcterms:W3CDTF">2018-11-08T13:45:00Z</dcterms:modified>
</cp:coreProperties>
</file>